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8AE0" w14:textId="3A88F543" w:rsidR="00DC51CF" w:rsidRPr="00F879C6" w:rsidRDefault="00D6277D" w:rsidP="00D6277D">
      <w:pPr>
        <w:pStyle w:val="Tekstpodstawowy"/>
        <w:spacing w:line="360" w:lineRule="auto"/>
        <w:jc w:val="left"/>
        <w:rPr>
          <w:rFonts w:asciiTheme="minorHAnsi" w:hAnsiTheme="minorHAnsi" w:cstheme="minorHAnsi"/>
          <w:bCs w:val="0"/>
          <w:sz w:val="22"/>
          <w:lang w:eastAsia="pl-PL"/>
        </w:rPr>
      </w:pPr>
      <w:r w:rsidRPr="00F879C6">
        <w:rPr>
          <w:rFonts w:asciiTheme="minorHAnsi" w:hAnsiTheme="minorHAnsi" w:cstheme="minorHAnsi"/>
          <w:bCs w:val="0"/>
          <w:sz w:val="22"/>
        </w:rPr>
        <w:t>ZDZ.262.1.</w:t>
      </w:r>
      <w:r w:rsidR="008A6EC1">
        <w:rPr>
          <w:rFonts w:asciiTheme="minorHAnsi" w:hAnsiTheme="minorHAnsi" w:cstheme="minorHAnsi"/>
          <w:bCs w:val="0"/>
          <w:sz w:val="22"/>
        </w:rPr>
        <w:t>155</w:t>
      </w:r>
      <w:r w:rsidRPr="00F879C6">
        <w:rPr>
          <w:rFonts w:asciiTheme="minorHAnsi" w:hAnsiTheme="minorHAnsi" w:cstheme="minorHAnsi"/>
          <w:bCs w:val="0"/>
          <w:sz w:val="22"/>
        </w:rPr>
        <w:t>.202</w:t>
      </w:r>
      <w:r w:rsidR="00F879C6" w:rsidRPr="00F879C6">
        <w:rPr>
          <w:rFonts w:asciiTheme="minorHAnsi" w:hAnsiTheme="minorHAnsi" w:cstheme="minorHAnsi"/>
          <w:bCs w:val="0"/>
          <w:sz w:val="22"/>
        </w:rPr>
        <w:t>4</w:t>
      </w:r>
    </w:p>
    <w:p w14:paraId="7A4C406D" w14:textId="5BE1EC8C" w:rsidR="00255A8E" w:rsidRPr="00F879C6" w:rsidRDefault="00255A8E" w:rsidP="00255A8E">
      <w:pPr>
        <w:pStyle w:val="Bezodstpw"/>
        <w:jc w:val="right"/>
        <w:rPr>
          <w:rFonts w:asciiTheme="minorHAnsi" w:hAnsiTheme="minorHAnsi" w:cstheme="minorHAnsi"/>
        </w:rPr>
      </w:pPr>
      <w:r w:rsidRPr="00F879C6">
        <w:rPr>
          <w:rFonts w:asciiTheme="minorHAnsi" w:hAnsiTheme="minorHAnsi" w:cstheme="minorHAnsi"/>
        </w:rPr>
        <w:t>Załącznik nr 1 do zap</w:t>
      </w:r>
      <w:r w:rsidR="00F879C6" w:rsidRPr="00F879C6">
        <w:rPr>
          <w:rFonts w:asciiTheme="minorHAnsi" w:hAnsiTheme="minorHAnsi" w:cstheme="minorHAnsi"/>
        </w:rPr>
        <w:t>roszenia</w:t>
      </w:r>
    </w:p>
    <w:p w14:paraId="458621FA" w14:textId="77777777" w:rsidR="00DC51CF" w:rsidRPr="00F879C6" w:rsidRDefault="00DC51CF" w:rsidP="00255A8E">
      <w:pPr>
        <w:pStyle w:val="Tekstpodstawowy"/>
        <w:jc w:val="left"/>
        <w:rPr>
          <w:rFonts w:asciiTheme="minorHAnsi" w:hAnsiTheme="minorHAnsi" w:cstheme="minorHAnsi"/>
          <w:i w:val="0"/>
          <w:sz w:val="22"/>
          <w:szCs w:val="22"/>
        </w:rPr>
      </w:pPr>
    </w:p>
    <w:p w14:paraId="7A4C4070" w14:textId="77777777" w:rsidR="0040109F" w:rsidRPr="00F879C6" w:rsidRDefault="0040109F" w:rsidP="0040109F">
      <w:pPr>
        <w:pStyle w:val="Tekstpodstawowy"/>
        <w:jc w:val="center"/>
        <w:rPr>
          <w:rFonts w:asciiTheme="minorHAnsi" w:hAnsiTheme="minorHAnsi" w:cstheme="minorHAnsi"/>
          <w:i w:val="0"/>
          <w:sz w:val="22"/>
          <w:szCs w:val="22"/>
          <w:lang w:val="pl-PL"/>
        </w:rPr>
      </w:pPr>
    </w:p>
    <w:p w14:paraId="7A4C4071" w14:textId="77777777" w:rsidR="0040109F" w:rsidRPr="00F879C6" w:rsidRDefault="0040109F" w:rsidP="0040109F">
      <w:pPr>
        <w:pStyle w:val="Tekstpodstawowy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F879C6">
        <w:rPr>
          <w:rFonts w:asciiTheme="minorHAnsi" w:hAnsiTheme="minorHAnsi" w:cstheme="minorHAnsi"/>
          <w:i w:val="0"/>
          <w:sz w:val="22"/>
          <w:szCs w:val="22"/>
        </w:rPr>
        <w:t>FORMULARZ OFERTY</w:t>
      </w:r>
    </w:p>
    <w:p w14:paraId="6C779F13" w14:textId="3230E4D7" w:rsidR="00353F56" w:rsidRPr="00F879C6" w:rsidRDefault="0040109F" w:rsidP="00353F56">
      <w:pPr>
        <w:rPr>
          <w:rFonts w:asciiTheme="minorHAnsi" w:hAnsiTheme="minorHAnsi" w:cstheme="minorHAnsi"/>
          <w:b/>
          <w:sz w:val="22"/>
          <w:szCs w:val="22"/>
        </w:rPr>
      </w:pPr>
      <w:r w:rsidRPr="00F879C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08048535" w14:textId="38AE6A60" w:rsidR="00A62F38" w:rsidRPr="00DF4ADA" w:rsidRDefault="00353F56" w:rsidP="00DF4ADA">
      <w:pPr>
        <w:numPr>
          <w:ilvl w:val="0"/>
          <w:numId w:val="4"/>
        </w:numPr>
        <w:tabs>
          <w:tab w:val="clear" w:pos="360"/>
          <w:tab w:val="left" w:pos="0"/>
        </w:tabs>
        <w:suppressAutoHyphens w:val="0"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879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Oferta złożona do postępowania o udzielenie zamówienia publicznego </w:t>
      </w:r>
      <w:r w:rsidR="00DF4AD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wartości szacunkowej nie przekraczającej progu 130.000 zł (netto określonego w art.2 ust.1 pkt.1 ustawy </w:t>
      </w:r>
      <w:proofErr w:type="spellStart"/>
      <w:r w:rsidR="00DF4ADA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DF4AD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proofErr w:type="spellStart"/>
      <w:r w:rsidR="00DF4ADA">
        <w:rPr>
          <w:rFonts w:asciiTheme="minorHAnsi" w:eastAsiaTheme="minorHAnsi" w:hAnsiTheme="minorHAnsi" w:cstheme="minorHAnsi"/>
          <w:sz w:val="22"/>
          <w:szCs w:val="22"/>
          <w:lang w:eastAsia="en-US"/>
        </w:rPr>
        <w:t>tj.Dz.U</w:t>
      </w:r>
      <w:proofErr w:type="spellEnd"/>
      <w:r w:rsidR="00DF4AD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z 2024r. poz.1320) </w:t>
      </w:r>
      <w:r w:rsidRPr="00F879C6">
        <w:rPr>
          <w:rFonts w:asciiTheme="minorHAnsi" w:eastAsiaTheme="minorHAnsi" w:hAnsiTheme="minorHAnsi" w:cstheme="minorHAnsi"/>
          <w:sz w:val="22"/>
          <w:szCs w:val="22"/>
          <w:lang w:eastAsia="en-US"/>
        </w:rPr>
        <w:t>na:</w:t>
      </w:r>
      <w:r w:rsidRPr="00F879C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bookmarkStart w:id="0" w:name="_Hlk147807471"/>
      <w:r w:rsidR="009B20F2" w:rsidRPr="00DF4ADA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>Dostaw</w:t>
      </w:r>
      <w:r w:rsidR="00DF4ADA" w:rsidRPr="00DF4ADA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>ę</w:t>
      </w:r>
      <w:r w:rsidR="009B20F2" w:rsidRPr="00DF4ADA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 xml:space="preserve"> </w:t>
      </w:r>
      <w:r w:rsidR="009B5706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 xml:space="preserve">szaf kartotekowych </w:t>
      </w:r>
      <w:r w:rsidR="009B20F2" w:rsidRPr="00DF4ADA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 xml:space="preserve"> – </w:t>
      </w:r>
      <w:r w:rsidR="009B5706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>8</w:t>
      </w:r>
      <w:r w:rsidR="009B20F2" w:rsidRPr="00DF4ADA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 xml:space="preserve"> szt.,</w:t>
      </w:r>
      <w:bookmarkEnd w:id="0"/>
    </w:p>
    <w:p w14:paraId="7F92316E" w14:textId="74C18459" w:rsidR="00353F56" w:rsidRPr="00F879C6" w:rsidRDefault="00353F56" w:rsidP="00DF4ADA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879C6">
        <w:rPr>
          <w:rFonts w:asciiTheme="minorHAnsi" w:eastAsiaTheme="minorHAnsi" w:hAnsiTheme="minorHAnsi" w:cstheme="minorHAnsi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F879C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F879C6" w:rsidRDefault="00353F56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F879C6" w:rsidRDefault="00353F56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r w:rsidRPr="00F879C6"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>Nazwa (firma) Wykonawcy</w:t>
            </w:r>
            <w:r w:rsidRPr="00F879C6">
              <w:rPr>
                <w:rStyle w:val="Odwoanieprzypisudolnego"/>
                <w:rFonts w:asciiTheme="minorHAnsi" w:hAnsiTheme="minorHAnsi" w:cstheme="minorHAnsi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F879C6" w:rsidRDefault="00353F56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F879C6" w:rsidRDefault="00353F56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F879C6" w:rsidRDefault="00353F56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r w:rsidRPr="00F879C6"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F879C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F879C6" w:rsidRDefault="004E0ACA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</w:tc>
      </w:tr>
      <w:tr w:rsidR="00353F56" w:rsidRPr="00F879C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F879C6" w:rsidRDefault="00353F5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F879C6" w:rsidRDefault="00353F56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r w:rsidRPr="00F879C6"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F879C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F879C6" w:rsidRDefault="00353F5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F879C6" w:rsidRDefault="00353F56">
            <w:pPr>
              <w:pStyle w:val="Tekstpodstawowy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F879C6" w:rsidRDefault="00353F56" w:rsidP="00353F56">
      <w:pPr>
        <w:suppressAutoHyphens w:val="0"/>
        <w:spacing w:line="360" w:lineRule="auto"/>
        <w:rPr>
          <w:rFonts w:asciiTheme="minorHAnsi" w:eastAsiaTheme="minorHAnsi" w:hAnsiTheme="minorHAnsi" w:cstheme="minorHAnsi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F879C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  <w:p w14:paraId="2B2460C3" w14:textId="5766CA5E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  <w:r w:rsidRPr="00F879C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  <w:p w14:paraId="7E1759AD" w14:textId="58C5C887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  <w:r w:rsidRPr="00F879C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  <w:p w14:paraId="12F81579" w14:textId="7AB715FE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  <w:r w:rsidRPr="00F879C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  <w:p w14:paraId="41E04EEC" w14:textId="77777777" w:rsidR="00353F56" w:rsidRPr="00F879C6" w:rsidRDefault="00353F56" w:rsidP="00353F56">
            <w:pPr>
              <w:suppressAutoHyphens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  <w:r w:rsidRPr="00F879C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F879C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F879C6" w:rsidRDefault="00353F56" w:rsidP="00353F56">
            <w:pPr>
              <w:suppressAutoHyphens w:val="0"/>
              <w:spacing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F879C6" w:rsidRDefault="00353F56" w:rsidP="00353F56">
            <w:pPr>
              <w:suppressAutoHyphens w:val="0"/>
              <w:spacing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F879C6" w:rsidRDefault="00353F56" w:rsidP="00353F56">
            <w:pPr>
              <w:suppressAutoHyphens w:val="0"/>
              <w:spacing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F879C6" w:rsidRDefault="00353F56" w:rsidP="00353F56">
            <w:pPr>
              <w:suppressAutoHyphens w:val="0"/>
              <w:spacing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Pr="00F879C6" w:rsidRDefault="0040109F" w:rsidP="00E14A68">
      <w:pPr>
        <w:pStyle w:val="Tekstpodstawowy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</w:pP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>Oferujemy wykonanie przedmiotu zamówienia określonego w z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apytaniu ofertowym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oraz wzorze umowy za wynagrodzeniem 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 xml:space="preserve">ryczałtowym 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>w kwocie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F58693A" w:rsidR="00AD059F" w:rsidRPr="00F879C6" w:rsidRDefault="00F879C6" w:rsidP="0040109F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879C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Netto:   ……………………………… zł</w:t>
      </w:r>
    </w:p>
    <w:p w14:paraId="347F6D36" w14:textId="77777777" w:rsidR="006C3583" w:rsidRPr="00F879C6" w:rsidRDefault="006C3583" w:rsidP="006C3583">
      <w:pPr>
        <w:suppressAutoHyphens w:val="0"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F879C6">
        <w:rPr>
          <w:rFonts w:asciiTheme="minorHAnsi" w:hAnsiTheme="minorHAnsi" w:cstheme="minorHAnsi"/>
          <w:b/>
          <w:sz w:val="22"/>
          <w:lang w:eastAsia="pl-PL"/>
        </w:rPr>
        <w:t>Brutto:</w:t>
      </w:r>
      <w:r w:rsidRPr="00F879C6">
        <w:rPr>
          <w:rFonts w:asciiTheme="minorHAnsi" w:hAnsiTheme="minorHAnsi" w:cstheme="minorHAnsi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F879C6" w:rsidRDefault="006C3583" w:rsidP="006C3583">
      <w:pPr>
        <w:suppressAutoHyphens w:val="0"/>
        <w:jc w:val="both"/>
        <w:rPr>
          <w:rFonts w:asciiTheme="minorHAnsi" w:hAnsiTheme="minorHAnsi" w:cstheme="minorHAnsi"/>
          <w:b/>
          <w:sz w:val="22"/>
          <w:lang w:eastAsia="pl-PL"/>
        </w:rPr>
      </w:pPr>
    </w:p>
    <w:p w14:paraId="29F493F9" w14:textId="77777777" w:rsidR="006C3583" w:rsidRPr="00F879C6" w:rsidRDefault="006C3583" w:rsidP="006C3583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879C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9001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2268"/>
      </w:tblGrid>
      <w:tr w:rsidR="006C3583" w:rsidRPr="00F879C6" w14:paraId="21F20CA6" w14:textId="77777777" w:rsidTr="00F879C6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 xml:space="preserve">Cena jednostkowa brutto </w:t>
            </w:r>
          </w:p>
          <w:p w14:paraId="2D038141" w14:textId="4145E415" w:rsidR="006C3583" w:rsidRPr="00F879C6" w:rsidRDefault="006C3583" w:rsidP="00A62F38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 xml:space="preserve">za 1 </w:t>
            </w:r>
            <w:r w:rsidR="00DA0DDB" w:rsidRPr="00F879C6">
              <w:rPr>
                <w:rFonts w:asciiTheme="minorHAnsi" w:hAnsiTheme="minorHAnsi" w:cstheme="minorHAnsi"/>
                <w:b/>
                <w:lang w:eastAsia="pl-PL"/>
              </w:rPr>
              <w:t>szt</w:t>
            </w:r>
            <w:r w:rsidRPr="00F879C6">
              <w:rPr>
                <w:rFonts w:asciiTheme="minorHAnsi" w:hAnsiTheme="minorHAnsi" w:cstheme="minorHAnsi"/>
                <w:b/>
                <w:lang w:eastAsia="pl-PL"/>
              </w:rPr>
              <w:t>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Pr="00F879C6" w:rsidRDefault="006C3583" w:rsidP="00184CAC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 xml:space="preserve">Ilość </w:t>
            </w:r>
          </w:p>
          <w:p w14:paraId="75C96534" w14:textId="7F1D293C" w:rsidR="006C3583" w:rsidRPr="00F879C6" w:rsidRDefault="006C3583" w:rsidP="00184CAC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4A3C7067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Razem wartość brutto w PLN</w:t>
            </w:r>
          </w:p>
          <w:p w14:paraId="0BB10AA5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[5=3x4]</w:t>
            </w:r>
          </w:p>
        </w:tc>
      </w:tr>
      <w:tr w:rsidR="006C3583" w:rsidRPr="00F879C6" w14:paraId="2594B40F" w14:textId="77777777" w:rsidTr="00F879C6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3CB92387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5</w:t>
            </w:r>
          </w:p>
        </w:tc>
      </w:tr>
      <w:tr w:rsidR="006C3583" w:rsidRPr="00F879C6" w14:paraId="0478CEB7" w14:textId="77777777" w:rsidTr="00F879C6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F879C6" w:rsidRDefault="006C3583" w:rsidP="006C3583">
            <w:pPr>
              <w:suppressAutoHyphens w:val="0"/>
              <w:ind w:left="360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E54F217" w14:textId="01E4735F" w:rsidR="006C3583" w:rsidRPr="00F879C6" w:rsidRDefault="00F879C6" w:rsidP="006C3583">
            <w:pPr>
              <w:suppressAutoHyphens w:val="0"/>
              <w:ind w:left="360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F879C6" w:rsidRDefault="006C3583" w:rsidP="006C3583">
            <w:pPr>
              <w:suppressAutoHyphens w:val="0"/>
              <w:rPr>
                <w:rFonts w:asciiTheme="minorHAnsi" w:eastAsiaTheme="minorEastAsia" w:hAnsiTheme="minorHAnsi" w:cstheme="minorHAnsi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7FB72C6D" w14:textId="77777777" w:rsidR="009B5706" w:rsidRDefault="009B5706" w:rsidP="006125C1">
            <w:pPr>
              <w:suppressAutoHyphens w:val="0"/>
              <w:jc w:val="center"/>
              <w:rPr>
                <w:rFonts w:asciiTheme="minorHAnsi" w:eastAsiaTheme="minorEastAsia" w:hAnsiTheme="minorHAnsi" w:cstheme="minorHAnsi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Szafy kartotekowe</w:t>
            </w:r>
          </w:p>
          <w:p w14:paraId="0E4B28DE" w14:textId="0DEAB1E4" w:rsidR="006C3583" w:rsidRPr="00F879C6" w:rsidRDefault="009B5706" w:rsidP="006125C1">
            <w:pPr>
              <w:suppressAutoHyphens w:val="0"/>
              <w:jc w:val="center"/>
              <w:rPr>
                <w:rFonts w:asciiTheme="minorHAnsi" w:eastAsiaTheme="minorEastAsia" w:hAnsiTheme="minorHAnsi" w:cstheme="minorHAnsi"/>
                <w:shd w:val="clear" w:color="auto" w:fill="FFFFFF"/>
                <w:lang w:eastAsia="pl-PL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 xml:space="preserve"> 4-szufladowe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DA5E032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D519B9" w14:textId="279DC58D" w:rsidR="006C3583" w:rsidRPr="00F879C6" w:rsidRDefault="009B5706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4</w:t>
            </w:r>
            <w:r w:rsidR="00DF1B22" w:rsidRPr="00F879C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DA0DDB" w:rsidRPr="00F879C6">
              <w:rPr>
                <w:rFonts w:asciiTheme="minorHAnsi" w:hAnsiTheme="minorHAnsi" w:cstheme="minorHAnsi"/>
                <w:b/>
                <w:lang w:eastAsia="pl-PL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1E630C7" w14:textId="6F8EE195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…………</w:t>
            </w:r>
          </w:p>
          <w:p w14:paraId="26EA457F" w14:textId="77777777" w:rsidR="006C3583" w:rsidRPr="00F879C6" w:rsidRDefault="006C3583" w:rsidP="006C3583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9B5706" w:rsidRPr="00F879C6" w14:paraId="11C99131" w14:textId="77777777" w:rsidTr="00F879C6">
        <w:tc>
          <w:tcPr>
            <w:tcW w:w="765" w:type="dxa"/>
            <w:shd w:val="clear" w:color="auto" w:fill="DBE5F1" w:themeFill="accent1" w:themeFillTint="33"/>
          </w:tcPr>
          <w:p w14:paraId="63A7406E" w14:textId="0622DCFD" w:rsidR="009B5706" w:rsidRPr="00F879C6" w:rsidRDefault="009B5706" w:rsidP="009B5706">
            <w:pPr>
              <w:suppressAutoHyphens w:val="0"/>
              <w:ind w:left="360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4FBB62" w14:textId="77777777" w:rsidR="009B5706" w:rsidRDefault="009B5706" w:rsidP="009B5706">
            <w:pPr>
              <w:suppressAutoHyphens w:val="0"/>
              <w:jc w:val="center"/>
              <w:rPr>
                <w:rFonts w:asciiTheme="minorHAnsi" w:eastAsiaTheme="minorEastAsia" w:hAnsiTheme="minorHAnsi" w:cstheme="minorHAnsi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</w:pPr>
          </w:p>
          <w:p w14:paraId="225FAD2E" w14:textId="028480D9" w:rsidR="009B5706" w:rsidRPr="009B5706" w:rsidRDefault="009B5706" w:rsidP="009B5706">
            <w:pPr>
              <w:suppressAutoHyphens w:val="0"/>
              <w:jc w:val="center"/>
              <w:rPr>
                <w:rFonts w:asciiTheme="minorHAnsi" w:eastAsiaTheme="minorEastAsia" w:hAnsiTheme="minorHAnsi" w:cstheme="minorHAnsi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Szafy 2-drzwiowa metalowa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AF6" w14:textId="77777777" w:rsidR="009B5706" w:rsidRPr="00F879C6" w:rsidRDefault="009B5706" w:rsidP="009B57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B8382CB" w14:textId="58B17C7F" w:rsidR="009B5706" w:rsidRPr="00F879C6" w:rsidRDefault="009B5706" w:rsidP="009B57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01FB2A" w14:textId="77777777" w:rsidR="009B5706" w:rsidRPr="00F879C6" w:rsidRDefault="009B5706" w:rsidP="009B57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F3D91B9" w14:textId="630D4ABB" w:rsidR="009B5706" w:rsidRPr="00F879C6" w:rsidRDefault="009B5706" w:rsidP="009B57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4</w:t>
            </w:r>
            <w:r w:rsidRPr="00F879C6">
              <w:rPr>
                <w:rFonts w:asciiTheme="minorHAnsi" w:hAnsiTheme="minorHAnsi" w:cstheme="minorHAnsi"/>
                <w:b/>
                <w:lang w:eastAsia="pl-PL"/>
              </w:rPr>
              <w:t xml:space="preserve">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C4EC" w14:textId="77777777" w:rsidR="009B5706" w:rsidRPr="00F879C6" w:rsidRDefault="009B5706" w:rsidP="009B57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A7552B" w14:textId="77777777" w:rsidR="009B5706" w:rsidRPr="00F879C6" w:rsidRDefault="009B5706" w:rsidP="009B57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F879C6">
              <w:rPr>
                <w:rFonts w:asciiTheme="minorHAnsi" w:hAnsiTheme="minorHAnsi" w:cstheme="minorHAnsi"/>
                <w:b/>
                <w:lang w:eastAsia="pl-PL"/>
              </w:rPr>
              <w:t>…………</w:t>
            </w:r>
          </w:p>
          <w:p w14:paraId="480C0FDE" w14:textId="77777777" w:rsidR="009B5706" w:rsidRPr="00F879C6" w:rsidRDefault="009B5706" w:rsidP="009B57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6" w14:textId="0494067F" w:rsidR="0040109F" w:rsidRPr="00F879C6" w:rsidRDefault="0040109F" w:rsidP="001E43B3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9C6">
        <w:rPr>
          <w:rFonts w:asciiTheme="minorHAnsi" w:hAnsiTheme="minorHAnsi" w:cstheme="minorHAnsi"/>
          <w:sz w:val="22"/>
          <w:szCs w:val="22"/>
        </w:rPr>
        <w:t>Oferujemy realizację umowy</w:t>
      </w:r>
      <w:r w:rsidR="002912C3" w:rsidRPr="00F879C6">
        <w:rPr>
          <w:rFonts w:asciiTheme="minorHAnsi" w:hAnsiTheme="minorHAnsi" w:cstheme="minorHAnsi"/>
          <w:sz w:val="22"/>
          <w:szCs w:val="22"/>
        </w:rPr>
        <w:t xml:space="preserve"> w terminie</w:t>
      </w:r>
      <w:r w:rsidRPr="00F879C6">
        <w:rPr>
          <w:rFonts w:asciiTheme="minorHAnsi" w:hAnsiTheme="minorHAnsi" w:cstheme="minorHAnsi"/>
          <w:sz w:val="22"/>
          <w:szCs w:val="22"/>
        </w:rPr>
        <w:t>:</w:t>
      </w:r>
      <w:r w:rsidRPr="00F879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281" w:rsidRPr="00F879C6">
        <w:rPr>
          <w:rFonts w:asciiTheme="minorHAnsi" w:hAnsiTheme="minorHAnsi" w:cstheme="minorHAnsi"/>
          <w:b/>
          <w:sz w:val="22"/>
          <w:szCs w:val="22"/>
        </w:rPr>
        <w:t>zgodnie z zapytaniem ofertowym.</w:t>
      </w:r>
    </w:p>
    <w:p w14:paraId="6F221CCE" w14:textId="7F94E07E" w:rsidR="00674026" w:rsidRPr="00F879C6" w:rsidRDefault="0040109F" w:rsidP="004276F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79C6">
        <w:rPr>
          <w:rFonts w:asciiTheme="minorHAnsi" w:hAnsiTheme="minorHAnsi" w:cstheme="minorHAnsi"/>
          <w:sz w:val="22"/>
          <w:szCs w:val="22"/>
        </w:rPr>
        <w:t xml:space="preserve">Warunki płatności: </w:t>
      </w:r>
      <w:r w:rsidR="009B5706">
        <w:rPr>
          <w:rFonts w:asciiTheme="minorHAnsi" w:hAnsiTheme="minorHAnsi" w:cstheme="minorHAnsi"/>
          <w:b/>
          <w:sz w:val="22"/>
          <w:szCs w:val="22"/>
        </w:rPr>
        <w:t>przelew 30 dni</w:t>
      </w:r>
      <w:r w:rsidRPr="00F879C6">
        <w:rPr>
          <w:rFonts w:asciiTheme="minorHAnsi" w:hAnsiTheme="minorHAnsi" w:cstheme="minorHAnsi"/>
          <w:b/>
          <w:sz w:val="22"/>
          <w:szCs w:val="22"/>
        </w:rPr>
        <w:t>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16DA9E4" w14:textId="4AC12209" w:rsidR="004F783D" w:rsidRPr="00F879C6" w:rsidRDefault="004F783D" w:rsidP="00F879C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79C6">
        <w:rPr>
          <w:rFonts w:asciiTheme="minorHAnsi" w:hAnsiTheme="minorHAnsi" w:cstheme="minorHAnsi"/>
          <w:sz w:val="22"/>
          <w:szCs w:val="22"/>
        </w:rPr>
        <w:lastRenderedPageBreak/>
        <w:t xml:space="preserve">Udzielamy </w:t>
      </w:r>
      <w:r w:rsidRPr="00F879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5706">
        <w:rPr>
          <w:rFonts w:asciiTheme="minorHAnsi" w:hAnsiTheme="minorHAnsi" w:cstheme="minorHAnsi"/>
          <w:b/>
          <w:bCs/>
          <w:sz w:val="22"/>
          <w:szCs w:val="22"/>
        </w:rPr>
        <w:t>6 lat</w:t>
      </w:r>
      <w:r w:rsidRPr="00F879C6">
        <w:rPr>
          <w:rFonts w:asciiTheme="minorHAnsi" w:hAnsiTheme="minorHAnsi" w:cstheme="minorHAnsi"/>
          <w:b/>
          <w:bCs/>
          <w:sz w:val="22"/>
          <w:szCs w:val="22"/>
        </w:rPr>
        <w:t xml:space="preserve"> gwarancji</w:t>
      </w:r>
      <w:r w:rsidRPr="00F879C6">
        <w:rPr>
          <w:rFonts w:asciiTheme="minorHAnsi" w:hAnsiTheme="minorHAnsi" w:cstheme="minorHAnsi"/>
          <w:sz w:val="22"/>
          <w:szCs w:val="22"/>
        </w:rPr>
        <w:t xml:space="preserve"> na przedmiot zamówienia na warunkach określonych we wzorze umowy.</w:t>
      </w:r>
    </w:p>
    <w:p w14:paraId="47F4A796" w14:textId="5154D05A" w:rsidR="00843F4A" w:rsidRPr="00F879C6" w:rsidRDefault="004F783D" w:rsidP="00B9233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79C6">
        <w:rPr>
          <w:rFonts w:asciiTheme="minorHAnsi" w:eastAsia="Courier New" w:hAnsiTheme="minorHAnsi" w:cstheme="minorHAnsi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7A4C40BA" w14:textId="0AF70D0E" w:rsidR="0040109F" w:rsidRPr="00F879C6" w:rsidRDefault="00843F4A" w:rsidP="0040109F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1" w:name="_Hlk101517786"/>
      <w:r w:rsidRPr="00F879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F879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br/>
      </w:r>
      <w:r w:rsidRPr="00F879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1"/>
    </w:p>
    <w:p w14:paraId="7A4C40BC" w14:textId="22FFD23B" w:rsidR="0040109F" w:rsidRPr="00F879C6" w:rsidRDefault="0040109F" w:rsidP="00F879C6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>Oświadczamy, że zapoznaliśmy się z z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apytaniem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ofertowym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E" w14:textId="34E0292E" w:rsidR="0040109F" w:rsidRPr="00F879C6" w:rsidRDefault="0040109F" w:rsidP="00F879C6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F879C6">
        <w:rPr>
          <w:rFonts w:asciiTheme="minorHAnsi" w:hAnsiTheme="minorHAnsi" w:cstheme="minorHAnsi"/>
          <w:i w:val="0"/>
          <w:sz w:val="22"/>
          <w:szCs w:val="22"/>
          <w:lang w:val="pl-PL"/>
        </w:rPr>
        <w:t>30</w:t>
      </w:r>
      <w:r w:rsidRPr="00F879C6">
        <w:rPr>
          <w:rFonts w:asciiTheme="minorHAnsi" w:hAnsiTheme="minorHAnsi" w:cstheme="minorHAnsi"/>
          <w:i w:val="0"/>
          <w:sz w:val="22"/>
          <w:szCs w:val="22"/>
        </w:rPr>
        <w:t xml:space="preserve"> dni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od upływu terminu na składanie ofert określonego w 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zapytaniu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7A4C40C0" w14:textId="26CBCA09" w:rsidR="0040109F" w:rsidRPr="00F879C6" w:rsidRDefault="0040109F" w:rsidP="0040109F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>Oświadczamy, że zawarty w z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  <w:lang w:val="pl-PL"/>
        </w:rPr>
        <w:t>apytaniu</w:t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1" w14:textId="77777777" w:rsidR="0040109F" w:rsidRPr="00F879C6" w:rsidRDefault="0040109F" w:rsidP="00E14A68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F879C6">
        <w:rPr>
          <w:rStyle w:val="Znakiprzypiswdolnych"/>
          <w:rFonts w:asciiTheme="minorHAnsi" w:hAnsiTheme="minorHAnsi" w:cstheme="minorHAnsi"/>
          <w:sz w:val="22"/>
          <w:szCs w:val="22"/>
        </w:rPr>
        <w:footnoteReference w:id="2"/>
      </w:r>
      <w:r w:rsidRPr="00F879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879C6">
        <w:rPr>
          <w:rStyle w:val="Znakiprzypiswdolnych"/>
          <w:rFonts w:asciiTheme="minorHAnsi" w:hAnsiTheme="minorHAnsi" w:cstheme="minorHAnsi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FC43" w14:textId="77777777" w:rsidR="003D6652" w:rsidRDefault="003D6652" w:rsidP="0040109F">
      <w:r>
        <w:separator/>
      </w:r>
    </w:p>
  </w:endnote>
  <w:endnote w:type="continuationSeparator" w:id="0">
    <w:p w14:paraId="01A8FB8A" w14:textId="77777777" w:rsidR="003D6652" w:rsidRDefault="003D6652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51B9" w14:textId="77777777" w:rsidR="003D6652" w:rsidRDefault="003D6652" w:rsidP="0040109F">
      <w:r>
        <w:separator/>
      </w:r>
    </w:p>
  </w:footnote>
  <w:footnote w:type="continuationSeparator" w:id="0">
    <w:p w14:paraId="48E8738E" w14:textId="77777777" w:rsidR="003D6652" w:rsidRDefault="003D6652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0252EC5B" w:rsidR="00843F4A" w:rsidRDefault="00843F4A">
    <w:pPr>
      <w:pStyle w:val="Nagwek"/>
    </w:pP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3"/>
    <w:rsid w:val="000A1C4F"/>
    <w:rsid w:val="000A7455"/>
    <w:rsid w:val="000E5367"/>
    <w:rsid w:val="001053D4"/>
    <w:rsid w:val="00133DD6"/>
    <w:rsid w:val="00162B67"/>
    <w:rsid w:val="001745E8"/>
    <w:rsid w:val="00184CAC"/>
    <w:rsid w:val="001877E1"/>
    <w:rsid w:val="001D3913"/>
    <w:rsid w:val="001E43B3"/>
    <w:rsid w:val="001E720C"/>
    <w:rsid w:val="001F47BE"/>
    <w:rsid w:val="00201645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34F04"/>
    <w:rsid w:val="00353F56"/>
    <w:rsid w:val="00354BF7"/>
    <w:rsid w:val="0036564F"/>
    <w:rsid w:val="003714F8"/>
    <w:rsid w:val="00371D31"/>
    <w:rsid w:val="003B46E3"/>
    <w:rsid w:val="003B741D"/>
    <w:rsid w:val="003D0AC1"/>
    <w:rsid w:val="003D6652"/>
    <w:rsid w:val="0040109F"/>
    <w:rsid w:val="0040453C"/>
    <w:rsid w:val="00412FAF"/>
    <w:rsid w:val="00422535"/>
    <w:rsid w:val="004240A7"/>
    <w:rsid w:val="004276FE"/>
    <w:rsid w:val="00431373"/>
    <w:rsid w:val="00437456"/>
    <w:rsid w:val="004629F6"/>
    <w:rsid w:val="00480233"/>
    <w:rsid w:val="004863C5"/>
    <w:rsid w:val="004E0ACA"/>
    <w:rsid w:val="004F6DA1"/>
    <w:rsid w:val="004F783D"/>
    <w:rsid w:val="00505D20"/>
    <w:rsid w:val="00564794"/>
    <w:rsid w:val="005814F7"/>
    <w:rsid w:val="005B5C8C"/>
    <w:rsid w:val="005E6BAE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B2734"/>
    <w:rsid w:val="007D1DC7"/>
    <w:rsid w:val="00803ECD"/>
    <w:rsid w:val="008202E3"/>
    <w:rsid w:val="00843F4A"/>
    <w:rsid w:val="00857F8E"/>
    <w:rsid w:val="0086247F"/>
    <w:rsid w:val="008657C5"/>
    <w:rsid w:val="0088432E"/>
    <w:rsid w:val="00886741"/>
    <w:rsid w:val="00896CAE"/>
    <w:rsid w:val="008A6EC1"/>
    <w:rsid w:val="008A79F7"/>
    <w:rsid w:val="008C1B8D"/>
    <w:rsid w:val="00906B6E"/>
    <w:rsid w:val="009A2D18"/>
    <w:rsid w:val="009B20F2"/>
    <w:rsid w:val="009B5706"/>
    <w:rsid w:val="009D580F"/>
    <w:rsid w:val="009F5D87"/>
    <w:rsid w:val="00A62F38"/>
    <w:rsid w:val="00A72092"/>
    <w:rsid w:val="00A90AE5"/>
    <w:rsid w:val="00AC15D2"/>
    <w:rsid w:val="00AC3493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01ECD"/>
    <w:rsid w:val="00C06B3F"/>
    <w:rsid w:val="00C16D07"/>
    <w:rsid w:val="00C62803"/>
    <w:rsid w:val="00C6427C"/>
    <w:rsid w:val="00C746FA"/>
    <w:rsid w:val="00CC5CAD"/>
    <w:rsid w:val="00CD6AB8"/>
    <w:rsid w:val="00D256F3"/>
    <w:rsid w:val="00D6277D"/>
    <w:rsid w:val="00D72737"/>
    <w:rsid w:val="00D77F40"/>
    <w:rsid w:val="00DA0DDB"/>
    <w:rsid w:val="00DC51CF"/>
    <w:rsid w:val="00DF1B22"/>
    <w:rsid w:val="00DF4ADA"/>
    <w:rsid w:val="00E13E1B"/>
    <w:rsid w:val="00E14A68"/>
    <w:rsid w:val="00E61124"/>
    <w:rsid w:val="00EC64B6"/>
    <w:rsid w:val="00ED0925"/>
    <w:rsid w:val="00ED16CA"/>
    <w:rsid w:val="00F10F9D"/>
    <w:rsid w:val="00F37FD7"/>
    <w:rsid w:val="00F4636B"/>
    <w:rsid w:val="00F53B7C"/>
    <w:rsid w:val="00F72281"/>
    <w:rsid w:val="00F77D7A"/>
    <w:rsid w:val="00F879C6"/>
    <w:rsid w:val="00FA0A34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4</cp:revision>
  <cp:lastPrinted>2024-10-14T11:27:00Z</cp:lastPrinted>
  <dcterms:created xsi:type="dcterms:W3CDTF">2024-10-11T11:54:00Z</dcterms:created>
  <dcterms:modified xsi:type="dcterms:W3CDTF">2024-10-14T11:27:00Z</dcterms:modified>
</cp:coreProperties>
</file>